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B0" w:rsidRPr="000E322A" w:rsidRDefault="0043116D" w:rsidP="00F03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0E322A" w:rsidRPr="000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E322A" w:rsidRPr="000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0E322A" w:rsidRPr="000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в 2021г</w:t>
      </w:r>
    </w:p>
    <w:p w:rsidR="000E322A" w:rsidRPr="00236CB0" w:rsidRDefault="000E322A" w:rsidP="00236C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sz w:val="24"/>
                <w:szCs w:val="24"/>
              </w:rPr>
              <w:t>Сокращение времени по допуску к вакцинопрофилактике против туберкулеза детей из групп риска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 w:rsidP="00236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времени проведения профилактической прививки против COVID-19 в прививочном пункте поликлиники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 w:rsidP="002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времени ожидания перед проведением вакцинации неорганизованных детей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времени регистрации профилактических прививок и формирование прививочной картотеки, регистрация поствакцинальных </w:t>
            </w:r>
            <w:proofErr w:type="gramStart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  и</w:t>
            </w:r>
            <w:proofErr w:type="gramEnd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осложнений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747600" w:rsidRDefault="00236CB0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процесса хранения, транспортировки, утилизации иммунобиологических препаратов.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проведения лабораторных исследований на COVID-19 методом ПЦР и информирование пациента о результатах от момента его обращения в медицинскую организацию до 48 часов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608FD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236CB0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окращение временных затрат врача на оформление ЭМК и </w:t>
            </w:r>
            <w:proofErr w:type="gramStart"/>
            <w:r w:rsidR="00236CB0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ЭЛН  при</w:t>
            </w:r>
            <w:proofErr w:type="gramEnd"/>
            <w:r w:rsidR="00236CB0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приеме на дому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0E322A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визитов в поликлинику при</w:t>
            </w:r>
            <w:r w:rsidR="00236CB0"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</w:t>
            </w:r>
            <w:r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36CB0"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консультаций </w:t>
            </w:r>
            <w:r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</w:t>
            </w:r>
            <w:r w:rsidR="00236CB0"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</w:t>
            </w:r>
            <w:r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36CB0"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телемедицинских технологий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F03D27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36CB0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времени и улучшение качества процесса получения услуги при проведении обследования на энтеробиоз в образовательных учреждениях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требуемого для проведения ФЛГ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ожидания пациентами получения результатов рентгенологических исследований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236CB0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 ожидания проведения ФЛГ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AD11F2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времени простоя аппарата </w:t>
            </w:r>
            <w:r w:rsidR="00DC4D5B" w:rsidRPr="00AD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 ожидания пациентом от момента получения направления на исследование до получения результатов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 ожидания при выполнении ФГДС и ФКС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 ожидания проведения и расшифрофвки ЭКГ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визитов и времени при проведении эндоскопической диагностики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AD11F2" w:rsidP="0023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F2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направления, оформления, приема и сопровождения пациента в дневном стационаре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E341F3" w:rsidRDefault="00DC4D5B" w:rsidP="00E34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пропускной способности дневного стационара</w:t>
            </w:r>
          </w:p>
        </w:tc>
      </w:tr>
      <w:tr w:rsidR="00236CB0" w:rsidRPr="00E341F3" w:rsidTr="00F03D27">
        <w:tc>
          <w:tcPr>
            <w:tcW w:w="567" w:type="dxa"/>
          </w:tcPr>
          <w:p w:rsidR="00236CB0" w:rsidRPr="00E341F3" w:rsidRDefault="00236CB0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36CB0" w:rsidRPr="00AD11F2" w:rsidRDefault="00AD11F2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</w:t>
            </w:r>
            <w:r w:rsidR="00DC4D5B" w:rsidRPr="00AD1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поступления информации о выявленном социальном неблагополучии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00647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</w:t>
            </w:r>
            <w:r w:rsidR="002608FD" w:rsidRPr="00E0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r w:rsidRPr="00E0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льготными лекарственными препаратами пациентов, перенесших острые сердечно- сосудистые </w:t>
            </w:r>
            <w:proofErr w:type="gramStart"/>
            <w:r w:rsidRPr="00E0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заболевания(</w:t>
            </w:r>
            <w:proofErr w:type="gramEnd"/>
            <w:r w:rsidRPr="00E0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ОССЗ)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341F3" w:rsidRDefault="00DC4D5B" w:rsidP="00E34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времени обеспечения бесплатными лекарственными </w:t>
            </w:r>
            <w:proofErr w:type="gramStart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препаратами(</w:t>
            </w:r>
            <w:proofErr w:type="gramEnd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ЛП) пациентов с диагнозом новая коронавирусная инфекция (COVID-19) и подозрением на неё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341F3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времени обеспечения бесплатными лекарственными </w:t>
            </w:r>
            <w:proofErr w:type="gramStart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препаратами  пациентов</w:t>
            </w:r>
            <w:proofErr w:type="gramEnd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диагнозом новая коронавирусная инфекция COVID-19 за счет улучшения логистики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341F3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временных потерь при учете, хранении и обеспечении лекарственными препаратами структурных подразделений детских поликлинических отделений. Организация работы кабинета хранения, учета и выдачи лекарственных препаратов и медицинских изделий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341F3" w:rsidRDefault="0011302C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</w:t>
            </w:r>
            <w:r w:rsidR="00DC4D5B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для получения направления на обследование пациентом при посещение медицинской организации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341F3" w:rsidRDefault="00DC4D5B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нагрузки между врачом педиатром (терапевтом, специалистом) и медицинской сестрой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341F3" w:rsidRDefault="0011302C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ожидания оказания медицинской помощи путем организации маршрутизации и формирование рациональных потоков пациентов травматологического отделения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F03D27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C4D5B" w:rsidRPr="00E341F3" w:rsidRDefault="0011302C" w:rsidP="00E34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проведенного в поликлинике при прохождении курса восстановительного лечения</w:t>
            </w: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4D5B" w:rsidRPr="00E341F3" w:rsidTr="00F03D27">
        <w:tc>
          <w:tcPr>
            <w:tcW w:w="567" w:type="dxa"/>
          </w:tcPr>
          <w:p w:rsidR="00DC4D5B" w:rsidRPr="00E341F3" w:rsidRDefault="00DC4D5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C4D5B" w:rsidRPr="00E341F3" w:rsidRDefault="0011302C" w:rsidP="00236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времени обследования пациента с подозрением на злокачественное новообразование. Организация маршрутизации пациентов </w:t>
            </w:r>
          </w:p>
        </w:tc>
      </w:tr>
      <w:tr w:rsidR="00E5411E" w:rsidRPr="00E341F3" w:rsidTr="00F03D27">
        <w:trPr>
          <w:trHeight w:val="321"/>
        </w:trPr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сроков ожидания оказания медицинской помощи врача аллерголога (др. врача-специалиста)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оказания медико-психологической помощи подросткам «школа-поликлиника-стационар» от поступления информации до оказания помощи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времени оказания плановой медицинской помощи детям первого года жизни и организация взаимодействия между участковой службой и специалистами.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пребывания пациента в поликлинике при визите к врачу-педиатру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временных потерь на приёме врача-педиатра участкового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посещений КДЦ для получения амбулаторной помощи в рамках амбулаторного центра консервативного лечения сколиоза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посещений КДЦ для получения амбулаторной помощи в рамках амбулаторного центра консервативного лечения сколиоза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tbl>
            <w:tblPr>
              <w:tblW w:w="14980" w:type="dxa"/>
              <w:tblLayout w:type="fixed"/>
              <w:tblLook w:val="04A0" w:firstRow="1" w:lastRow="0" w:firstColumn="1" w:lastColumn="0" w:noHBand="0" w:noVBand="1"/>
            </w:tblPr>
            <w:tblGrid>
              <w:gridCol w:w="14980"/>
            </w:tblGrid>
            <w:tr w:rsidR="00E5411E" w:rsidRPr="00E341F3" w:rsidTr="00F03D27">
              <w:trPr>
                <w:trHeight w:val="300"/>
              </w:trPr>
              <w:tc>
                <w:tcPr>
                  <w:tcW w:w="1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411E" w:rsidRPr="0011302C" w:rsidRDefault="00E5411E" w:rsidP="00E5196F">
                  <w:pPr>
                    <w:spacing w:after="0" w:line="240" w:lineRule="auto"/>
                    <w:ind w:left="-6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0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ценности работы врача эндокринолога на приеме</w:t>
                  </w:r>
                </w:p>
              </w:tc>
            </w:tr>
          </w:tbl>
          <w:p w:rsidR="00E5411E" w:rsidRPr="00E341F3" w:rsidRDefault="00E5411E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11E" w:rsidRPr="00E341F3" w:rsidTr="00F03D27">
        <w:trPr>
          <w:trHeight w:val="696"/>
        </w:trPr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пациентов, осмотренных врачом на предмет выявления онкологических заболеваний в период ограничений проведения диспансеризации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сроков ожидания ЛФК и бассейна для детей.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196F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411E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времени выдачи справки об эпидокружении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E5411E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визитов и времени ожидания получения копии карты профилактических прививок (форма 063/у)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2F440B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оформления учетной формы 0/79у на ребенка, отъезжающего в санаторный оздоровительный лагерь</w:t>
            </w:r>
          </w:p>
        </w:tc>
      </w:tr>
      <w:tr w:rsidR="00E5411E" w:rsidRPr="00E341F3" w:rsidTr="00F03D27">
        <w:tc>
          <w:tcPr>
            <w:tcW w:w="567" w:type="dxa"/>
          </w:tcPr>
          <w:p w:rsidR="00E5411E" w:rsidRPr="00E341F3" w:rsidRDefault="00E5411E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5411E" w:rsidRPr="00E341F3" w:rsidRDefault="002F440B" w:rsidP="00E5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оформления учетной формы 026/у при поступлении в образовательные организации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временных потерь пациентов при обращении за справкой об эпид. окружении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количества визитов в поликлинику при оформлении медицинского заключения при поступлении в ДОУ 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визитов и временных потерь при оформлении направления на медико-социальную экспертизу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E34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прохождения диспансеризации детей-сирот и детей оставшихся без попечения родителей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выявления на врачебных участках синдрома старческой преастении и </w:t>
            </w:r>
            <w:proofErr w:type="gramStart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астении  среди</w:t>
            </w:r>
            <w:proofErr w:type="gramEnd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старше 60 лет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0E322A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количества визитов в поликлинику при диспансерном наблюдении </w:t>
            </w:r>
            <w:r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пациентами с артериальной гипертензией групп риска</w:t>
            </w:r>
            <w:r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440B" w:rsidRPr="000E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цифровых технологий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сроков постановки на диспансерный учет и обеспечение бесплатными лекарственными препаратами пациентов, перенесших острые сердечно-сосудистые </w:t>
            </w:r>
            <w:proofErr w:type="gramStart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заболевания( ДИСЛЕК</w:t>
            </w:r>
            <w:proofErr w:type="gramEnd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E5196F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F440B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времени ожидания проведения диспансеризации детей, состоящих под наблюдением врача кардиолога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E34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работы с медицинской документацией при проведении диспансерного осмотра.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охвата диспансерным наблюдением пациентов с сердечно-сосудистыми заболеваниями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процента охвата диспансерным наблюдением пациентов, состоящих на учете у районного врача онколога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визитов пациентов в поликлинику для прохождения планового обследования за счет внедрения временных слотов по нозологическим формам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прохождения и количества посещений при проведении первого этапа диспансеризации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E34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времени и контроль при прохождении второго этапа диспансеризации при профилактических осмотрах </w:t>
            </w:r>
            <w:proofErr w:type="gramStart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образовательных</w:t>
            </w:r>
            <w:proofErr w:type="gramEnd"/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организациях.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и улучшение качества при проведении диспансерных осмотров детям школьного возраста (9-11 класс) и получение услуги по оформлению формы о86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времени проведения проф. мед осмотров детям в декретированных </w:t>
            </w:r>
            <w:r w:rsidR="00E5196F"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группах согласно приказа МЗ РФ от 10.08.2017г.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прохождения профилактических осмотров детьми школьного возраста до 2-х дней.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(количество дней) выполнения 1-го этапа углубленной диспансеризации взрослого населения, перенесшего новую коронавирусную инфекцию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охвата углубленной диспансеризацией пациентов, перенесших COVID-19 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ожидания в регистратуре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с момента прихода пациента в медицинское учреждение до оказания ему неотложной помощи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в работе медицинской сестры кабинета учета, хранения и выдачи лекарственных препаратов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временных потерь в процессе выдачи лекарственных средств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2F440B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временных потерь при приемке лекарственных препаратов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E341F3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временных потерь при учете, хранении и обеспечении лекарственными препаратами структурных подразделений детских поликлинических отделений. 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E341F3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финансовых потерь по результатам проведения экспертизы качества медицинской помощи</w:t>
            </w:r>
          </w:p>
        </w:tc>
      </w:tr>
      <w:tr w:rsidR="002F440B" w:rsidRPr="00E341F3" w:rsidTr="00F03D27">
        <w:tc>
          <w:tcPr>
            <w:tcW w:w="567" w:type="dxa"/>
          </w:tcPr>
          <w:p w:rsidR="002F440B" w:rsidRPr="00E341F3" w:rsidRDefault="002F440B" w:rsidP="00F03D27">
            <w:pPr>
              <w:pStyle w:val="a4"/>
              <w:numPr>
                <w:ilvl w:val="0"/>
                <w:numId w:val="2"/>
              </w:numPr>
              <w:ind w:left="699" w:hanging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F440B" w:rsidRPr="00E341F3" w:rsidRDefault="00E341F3" w:rsidP="002F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времени оформления документов на МСЭ маломобильным пациентам</w:t>
            </w:r>
          </w:p>
        </w:tc>
      </w:tr>
    </w:tbl>
    <w:p w:rsidR="00236CB0" w:rsidRDefault="00236CB0"/>
    <w:sectPr w:rsidR="0023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584A"/>
    <w:multiLevelType w:val="hybridMultilevel"/>
    <w:tmpl w:val="AFA6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DB7"/>
    <w:multiLevelType w:val="hybridMultilevel"/>
    <w:tmpl w:val="2CA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0"/>
    <w:rsid w:val="000E322A"/>
    <w:rsid w:val="0011302C"/>
    <w:rsid w:val="00236CB0"/>
    <w:rsid w:val="002608FD"/>
    <w:rsid w:val="002D501B"/>
    <w:rsid w:val="002F440B"/>
    <w:rsid w:val="0043116D"/>
    <w:rsid w:val="004E4B88"/>
    <w:rsid w:val="00747600"/>
    <w:rsid w:val="008C7D62"/>
    <w:rsid w:val="00AD11F2"/>
    <w:rsid w:val="00DC4D5B"/>
    <w:rsid w:val="00E00647"/>
    <w:rsid w:val="00E341F3"/>
    <w:rsid w:val="00E5196F"/>
    <w:rsid w:val="00E5411E"/>
    <w:rsid w:val="00F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C7D3"/>
  <w15:chartTrackingRefBased/>
  <w15:docId w15:val="{3F548BF1-A809-4B75-9292-211F216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1FDA-2310-4DC7-B7BC-9CAC4CB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2022-02-17T09:09:00Z</cp:lastPrinted>
  <dcterms:created xsi:type="dcterms:W3CDTF">2022-02-16T08:30:00Z</dcterms:created>
  <dcterms:modified xsi:type="dcterms:W3CDTF">2022-02-17T09:32:00Z</dcterms:modified>
</cp:coreProperties>
</file>